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6E" w:rsidRDefault="00292B6E" w:rsidP="00F901BE">
      <w:pPr>
        <w:pStyle w:val="berschrift1"/>
      </w:pPr>
      <w:bookmarkStart w:id="0" w:name="_Toc428191374"/>
      <w:r>
        <w:t>Sozialpass</w:t>
      </w:r>
      <w:bookmarkEnd w:id="0"/>
    </w:p>
    <w:p w:rsidR="003234A2" w:rsidRPr="003234A2" w:rsidRDefault="003234A2" w:rsidP="003234A2"/>
    <w:p w:rsidR="00292B6E" w:rsidRPr="00B641F2" w:rsidRDefault="00367B42" w:rsidP="00F901B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Seit </w:t>
      </w:r>
      <w:r w:rsidR="003234A2">
        <w:rPr>
          <w:rFonts w:ascii="Times New Roman" w:hAnsi="Times New Roman" w:cs="Times New Roman"/>
          <w:sz w:val="22"/>
          <w:szCs w:val="22"/>
        </w:rPr>
        <w:t xml:space="preserve">der </w:t>
      </w:r>
      <w:r>
        <w:rPr>
          <w:rFonts w:ascii="Times New Roman" w:hAnsi="Times New Roman" w:cs="Times New Roman"/>
          <w:sz w:val="22"/>
          <w:szCs w:val="22"/>
        </w:rPr>
        <w:t xml:space="preserve">letzten Schulkonferenz </w:t>
      </w:r>
      <w:r w:rsidR="00292B6E" w:rsidRPr="00B641F2">
        <w:rPr>
          <w:rFonts w:ascii="Times New Roman" w:hAnsi="Times New Roman" w:cs="Times New Roman"/>
          <w:sz w:val="22"/>
          <w:szCs w:val="22"/>
        </w:rPr>
        <w:t xml:space="preserve">haben unsere Schülerinnen und Schüler </w:t>
      </w:r>
      <w:r>
        <w:rPr>
          <w:rFonts w:ascii="Times New Roman" w:hAnsi="Times New Roman" w:cs="Times New Roman"/>
          <w:sz w:val="22"/>
          <w:szCs w:val="22"/>
        </w:rPr>
        <w:t xml:space="preserve">schon </w:t>
      </w:r>
      <w:r w:rsidR="00292B6E" w:rsidRPr="00B641F2">
        <w:rPr>
          <w:rFonts w:ascii="Times New Roman" w:hAnsi="Times New Roman" w:cs="Times New Roman"/>
          <w:sz w:val="22"/>
          <w:szCs w:val="22"/>
        </w:rPr>
        <w:t xml:space="preserve">ab Klasse </w:t>
      </w:r>
      <w:r>
        <w:rPr>
          <w:rFonts w:ascii="Times New Roman" w:hAnsi="Times New Roman" w:cs="Times New Roman"/>
          <w:sz w:val="22"/>
          <w:szCs w:val="22"/>
        </w:rPr>
        <w:t>7, in begründeten Einzelfällen sogar schon früher,</w:t>
      </w:r>
      <w:r w:rsidR="00292B6E" w:rsidRPr="00B641F2">
        <w:rPr>
          <w:rFonts w:ascii="Times New Roman" w:hAnsi="Times New Roman" w:cs="Times New Roman"/>
          <w:sz w:val="22"/>
          <w:szCs w:val="22"/>
        </w:rPr>
        <w:t xml:space="preserve"> die Möglichkeit, durch das Sammeln von Sozialpunkten den Sozialpass zu erwerben, der sich - z.B. bei späteren Bewerbungen - als äußerst nützlich erweisen kann.</w:t>
      </w:r>
    </w:p>
    <w:p w:rsidR="00292B6E" w:rsidRPr="00B641F2" w:rsidRDefault="00292B6E" w:rsidP="00F901BE">
      <w:pPr>
        <w:jc w:val="both"/>
        <w:rPr>
          <w:rFonts w:ascii="Times New Roman" w:hAnsi="Times New Roman" w:cs="Times New Roman"/>
          <w:sz w:val="22"/>
          <w:szCs w:val="22"/>
        </w:rPr>
      </w:pPr>
      <w:r w:rsidRPr="00B641F2">
        <w:rPr>
          <w:rFonts w:ascii="Times New Roman" w:hAnsi="Times New Roman" w:cs="Times New Roman"/>
          <w:sz w:val="22"/>
          <w:szCs w:val="22"/>
        </w:rPr>
        <w:t>Nach erfolgter Anmeldung</w:t>
      </w:r>
      <w:r w:rsidR="00367B42">
        <w:rPr>
          <w:rFonts w:ascii="Times New Roman" w:hAnsi="Times New Roman" w:cs="Times New Roman"/>
          <w:sz w:val="22"/>
          <w:szCs w:val="22"/>
        </w:rPr>
        <w:t xml:space="preserve"> zur Teilnahme am Sozialpass bei Frau </w:t>
      </w:r>
      <w:proofErr w:type="spellStart"/>
      <w:r w:rsidR="00367B42">
        <w:rPr>
          <w:rFonts w:ascii="Times New Roman" w:hAnsi="Times New Roman" w:cs="Times New Roman"/>
          <w:sz w:val="22"/>
          <w:szCs w:val="22"/>
        </w:rPr>
        <w:t>Hörberg</w:t>
      </w:r>
      <w:proofErr w:type="spellEnd"/>
      <w:r w:rsidRPr="00B641F2">
        <w:rPr>
          <w:rFonts w:ascii="Times New Roman" w:hAnsi="Times New Roman" w:cs="Times New Roman"/>
          <w:sz w:val="22"/>
          <w:szCs w:val="22"/>
        </w:rPr>
        <w:t xml:space="preserve"> können sich die </w:t>
      </w:r>
      <w:proofErr w:type="spellStart"/>
      <w:r w:rsidRPr="00B641F2">
        <w:rPr>
          <w:rFonts w:ascii="Times New Roman" w:hAnsi="Times New Roman" w:cs="Times New Roman"/>
          <w:sz w:val="22"/>
          <w:szCs w:val="22"/>
        </w:rPr>
        <w:t>SchülerInnen</w:t>
      </w:r>
      <w:proofErr w:type="spellEnd"/>
      <w:r w:rsidRPr="00B641F2">
        <w:rPr>
          <w:rFonts w:ascii="Times New Roman" w:hAnsi="Times New Roman" w:cs="Times New Roman"/>
          <w:sz w:val="22"/>
          <w:szCs w:val="22"/>
        </w:rPr>
        <w:t xml:space="preserve"> die geleisteten Sozialstunden von der betreuenden Lehrkraft abzeichnen lassen; die Formulare zur Anmeldung und zum Abzeichnen liegen im Sekretariat aus.</w:t>
      </w:r>
    </w:p>
    <w:p w:rsidR="00292B6E" w:rsidRPr="00B641F2" w:rsidRDefault="00292B6E" w:rsidP="00F901BE">
      <w:pPr>
        <w:jc w:val="both"/>
        <w:rPr>
          <w:rFonts w:ascii="Times New Roman" w:hAnsi="Times New Roman" w:cs="Times New Roman"/>
          <w:sz w:val="22"/>
          <w:szCs w:val="22"/>
        </w:rPr>
      </w:pPr>
      <w:r w:rsidRPr="00B641F2">
        <w:rPr>
          <w:rFonts w:ascii="Times New Roman" w:hAnsi="Times New Roman" w:cs="Times New Roman"/>
          <w:sz w:val="22"/>
          <w:szCs w:val="22"/>
        </w:rPr>
        <w:t xml:space="preserve">Werden bis zum Abitur 160 Sozialstunden </w:t>
      </w:r>
      <w:r w:rsidR="00915213">
        <w:rPr>
          <w:rFonts w:ascii="Times New Roman" w:hAnsi="Times New Roman" w:cs="Times New Roman"/>
          <w:sz w:val="22"/>
          <w:szCs w:val="22"/>
        </w:rPr>
        <w:t xml:space="preserve">in </w:t>
      </w:r>
      <w:r w:rsidR="00DE4B82">
        <w:rPr>
          <w:rFonts w:ascii="Times New Roman" w:hAnsi="Times New Roman" w:cs="Times New Roman"/>
          <w:sz w:val="22"/>
          <w:szCs w:val="22"/>
        </w:rPr>
        <w:t>mindestens zwei</w:t>
      </w:r>
      <w:r w:rsidR="00915213">
        <w:rPr>
          <w:rFonts w:ascii="Times New Roman" w:hAnsi="Times New Roman" w:cs="Times New Roman"/>
          <w:sz w:val="22"/>
          <w:szCs w:val="22"/>
        </w:rPr>
        <w:t xml:space="preserve"> Bereichen</w:t>
      </w:r>
      <w:r w:rsidR="00DE4B82">
        <w:rPr>
          <w:rFonts w:ascii="Times New Roman" w:hAnsi="Times New Roman" w:cs="Times New Roman"/>
          <w:sz w:val="22"/>
          <w:szCs w:val="22"/>
        </w:rPr>
        <w:t xml:space="preserve"> (mindestens 60 Stunden pro Bereich)</w:t>
      </w:r>
      <w:r w:rsidR="00915213">
        <w:rPr>
          <w:rFonts w:ascii="Times New Roman" w:hAnsi="Times New Roman" w:cs="Times New Roman"/>
          <w:sz w:val="22"/>
          <w:szCs w:val="22"/>
        </w:rPr>
        <w:t xml:space="preserve"> </w:t>
      </w:r>
      <w:r w:rsidRPr="00B641F2">
        <w:rPr>
          <w:rFonts w:ascii="Times New Roman" w:hAnsi="Times New Roman" w:cs="Times New Roman"/>
          <w:sz w:val="22"/>
          <w:szCs w:val="22"/>
        </w:rPr>
        <w:t xml:space="preserve">nachgewiesen, erhalten die </w:t>
      </w:r>
      <w:proofErr w:type="spellStart"/>
      <w:r w:rsidRPr="00B641F2">
        <w:rPr>
          <w:rFonts w:ascii="Times New Roman" w:hAnsi="Times New Roman" w:cs="Times New Roman"/>
          <w:sz w:val="22"/>
          <w:szCs w:val="22"/>
        </w:rPr>
        <w:t>SchülerInnen</w:t>
      </w:r>
      <w:proofErr w:type="spellEnd"/>
      <w:r w:rsidRPr="00B641F2">
        <w:rPr>
          <w:rFonts w:ascii="Times New Roman" w:hAnsi="Times New Roman" w:cs="Times New Roman"/>
          <w:sz w:val="22"/>
          <w:szCs w:val="22"/>
        </w:rPr>
        <w:t xml:space="preserve"> mit d</w:t>
      </w:r>
      <w:r w:rsidR="00915213">
        <w:rPr>
          <w:rFonts w:ascii="Times New Roman" w:hAnsi="Times New Roman" w:cs="Times New Roman"/>
          <w:sz w:val="22"/>
          <w:szCs w:val="22"/>
        </w:rPr>
        <w:t>em Abiturzeugnis den Sozialpass; f</w:t>
      </w:r>
      <w:r w:rsidRPr="00B641F2">
        <w:rPr>
          <w:rFonts w:ascii="Times New Roman" w:hAnsi="Times New Roman" w:cs="Times New Roman"/>
          <w:sz w:val="22"/>
          <w:szCs w:val="22"/>
        </w:rPr>
        <w:t xml:space="preserve">ür weniger Stunden </w:t>
      </w:r>
      <w:r w:rsidR="00915213">
        <w:rPr>
          <w:rFonts w:ascii="Times New Roman" w:hAnsi="Times New Roman" w:cs="Times New Roman"/>
          <w:sz w:val="22"/>
          <w:szCs w:val="22"/>
        </w:rPr>
        <w:t xml:space="preserve">oder Einsatzbereiche </w:t>
      </w:r>
      <w:r w:rsidRPr="00B641F2">
        <w:rPr>
          <w:rFonts w:ascii="Times New Roman" w:hAnsi="Times New Roman" w:cs="Times New Roman"/>
          <w:sz w:val="22"/>
          <w:szCs w:val="22"/>
        </w:rPr>
        <w:t>gibt es eine Bescheinigung.</w:t>
      </w:r>
    </w:p>
    <w:p w:rsidR="00292B6E" w:rsidRPr="00B641F2" w:rsidRDefault="00292B6E" w:rsidP="00F901BE">
      <w:pPr>
        <w:jc w:val="both"/>
        <w:rPr>
          <w:rFonts w:ascii="Times New Roman" w:hAnsi="Times New Roman" w:cs="Times New Roman"/>
          <w:sz w:val="22"/>
          <w:szCs w:val="22"/>
        </w:rPr>
      </w:pPr>
      <w:r w:rsidRPr="00B641F2">
        <w:rPr>
          <w:rFonts w:ascii="Times New Roman" w:hAnsi="Times New Roman" w:cs="Times New Roman"/>
          <w:sz w:val="22"/>
          <w:szCs w:val="22"/>
        </w:rPr>
        <w:t xml:space="preserve">Zwar ist es in den letzten Jahren immer </w:t>
      </w:r>
      <w:r w:rsidR="00915213">
        <w:rPr>
          <w:rFonts w:ascii="Times New Roman" w:hAnsi="Times New Roman" w:cs="Times New Roman"/>
          <w:sz w:val="22"/>
          <w:szCs w:val="22"/>
        </w:rPr>
        <w:t>mehreren</w:t>
      </w:r>
      <w:r w:rsidRPr="00B641F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641F2">
        <w:rPr>
          <w:rFonts w:ascii="Times New Roman" w:hAnsi="Times New Roman" w:cs="Times New Roman"/>
          <w:sz w:val="22"/>
          <w:szCs w:val="22"/>
        </w:rPr>
        <w:t>SchülerInnen</w:t>
      </w:r>
      <w:proofErr w:type="spellEnd"/>
      <w:r w:rsidRPr="00B641F2">
        <w:rPr>
          <w:rFonts w:ascii="Times New Roman" w:hAnsi="Times New Roman" w:cs="Times New Roman"/>
          <w:sz w:val="22"/>
          <w:szCs w:val="22"/>
        </w:rPr>
        <w:t xml:space="preserve"> gelun</w:t>
      </w:r>
      <w:r w:rsidR="00915213">
        <w:rPr>
          <w:rFonts w:ascii="Times New Roman" w:hAnsi="Times New Roman" w:cs="Times New Roman"/>
          <w:sz w:val="22"/>
          <w:szCs w:val="22"/>
        </w:rPr>
        <w:t>gen, den Sozialpass zu erwerben;</w:t>
      </w:r>
      <w:r w:rsidRPr="00B641F2">
        <w:rPr>
          <w:rFonts w:ascii="Times New Roman" w:hAnsi="Times New Roman" w:cs="Times New Roman"/>
          <w:sz w:val="22"/>
          <w:szCs w:val="22"/>
        </w:rPr>
        <w:t xml:space="preserve"> </w:t>
      </w:r>
      <w:r w:rsidR="00915213">
        <w:rPr>
          <w:rFonts w:ascii="Times New Roman" w:hAnsi="Times New Roman" w:cs="Times New Roman"/>
          <w:sz w:val="22"/>
          <w:szCs w:val="22"/>
        </w:rPr>
        <w:t xml:space="preserve">es wäre jedoch toll, wenn wir noch mehr </w:t>
      </w:r>
      <w:proofErr w:type="spellStart"/>
      <w:r w:rsidR="00915213">
        <w:rPr>
          <w:rFonts w:ascii="Times New Roman" w:hAnsi="Times New Roman" w:cs="Times New Roman"/>
          <w:sz w:val="22"/>
          <w:szCs w:val="22"/>
        </w:rPr>
        <w:t>SchülerInnen</w:t>
      </w:r>
      <w:proofErr w:type="spellEnd"/>
      <w:r w:rsidR="00915213">
        <w:rPr>
          <w:rFonts w:ascii="Times New Roman" w:hAnsi="Times New Roman" w:cs="Times New Roman"/>
          <w:sz w:val="22"/>
          <w:szCs w:val="22"/>
        </w:rPr>
        <w:t xml:space="preserve"> in diese Arbeit einbinden könnten.</w:t>
      </w:r>
    </w:p>
    <w:p w:rsidR="00292B6E" w:rsidRPr="00B641F2" w:rsidRDefault="00292B6E" w:rsidP="00F901BE">
      <w:pPr>
        <w:jc w:val="both"/>
        <w:rPr>
          <w:rFonts w:ascii="Times New Roman" w:hAnsi="Times New Roman" w:cs="Times New Roman"/>
          <w:sz w:val="22"/>
          <w:szCs w:val="22"/>
        </w:rPr>
      </w:pPr>
      <w:r w:rsidRPr="00B641F2">
        <w:rPr>
          <w:rFonts w:ascii="Times New Roman" w:hAnsi="Times New Roman" w:cs="Times New Roman"/>
          <w:sz w:val="22"/>
          <w:szCs w:val="22"/>
        </w:rPr>
        <w:t xml:space="preserve">Mit Fragen, zur Beratung oder auch zur Weitervermittlung können sich die </w:t>
      </w:r>
      <w:proofErr w:type="spellStart"/>
      <w:r w:rsidRPr="00B641F2">
        <w:rPr>
          <w:rFonts w:ascii="Times New Roman" w:hAnsi="Times New Roman" w:cs="Times New Roman"/>
          <w:sz w:val="22"/>
          <w:szCs w:val="22"/>
        </w:rPr>
        <w:t>SchülerInnen</w:t>
      </w:r>
      <w:proofErr w:type="spellEnd"/>
      <w:r w:rsidRPr="00B641F2">
        <w:rPr>
          <w:rFonts w:ascii="Times New Roman" w:hAnsi="Times New Roman" w:cs="Times New Roman"/>
          <w:sz w:val="22"/>
          <w:szCs w:val="22"/>
        </w:rPr>
        <w:t xml:space="preserve"> - und natürlich auch </w:t>
      </w:r>
      <w:proofErr w:type="spellStart"/>
      <w:r w:rsidRPr="00B641F2">
        <w:rPr>
          <w:rFonts w:ascii="Times New Roman" w:hAnsi="Times New Roman" w:cs="Times New Roman"/>
          <w:sz w:val="22"/>
          <w:szCs w:val="22"/>
        </w:rPr>
        <w:t>KollegInnen</w:t>
      </w:r>
      <w:proofErr w:type="spellEnd"/>
      <w:r w:rsidRPr="00B641F2">
        <w:rPr>
          <w:rFonts w:ascii="Times New Roman" w:hAnsi="Times New Roman" w:cs="Times New Roman"/>
          <w:sz w:val="22"/>
          <w:szCs w:val="22"/>
        </w:rPr>
        <w:t xml:space="preserve"> </w:t>
      </w:r>
      <w:r w:rsidR="00E016D8">
        <w:rPr>
          <w:rFonts w:ascii="Times New Roman" w:hAnsi="Times New Roman" w:cs="Times New Roman"/>
          <w:sz w:val="22"/>
          <w:szCs w:val="22"/>
        </w:rPr>
        <w:t xml:space="preserve">– </w:t>
      </w:r>
      <w:r w:rsidRPr="00B641F2">
        <w:rPr>
          <w:rFonts w:ascii="Times New Roman" w:hAnsi="Times New Roman" w:cs="Times New Roman"/>
          <w:sz w:val="22"/>
          <w:szCs w:val="22"/>
        </w:rPr>
        <w:t xml:space="preserve">gerne an </w:t>
      </w:r>
      <w:r w:rsidR="00F42004">
        <w:rPr>
          <w:rFonts w:ascii="Times New Roman" w:hAnsi="Times New Roman" w:cs="Times New Roman"/>
          <w:sz w:val="22"/>
          <w:szCs w:val="22"/>
        </w:rPr>
        <w:t xml:space="preserve">Frau </w:t>
      </w:r>
      <w:proofErr w:type="spellStart"/>
      <w:r w:rsidR="00F42004">
        <w:rPr>
          <w:rFonts w:ascii="Times New Roman" w:hAnsi="Times New Roman" w:cs="Times New Roman"/>
          <w:sz w:val="22"/>
          <w:szCs w:val="22"/>
        </w:rPr>
        <w:t>Hörberg</w:t>
      </w:r>
      <w:proofErr w:type="spellEnd"/>
      <w:r w:rsidRPr="00B641F2">
        <w:rPr>
          <w:rFonts w:ascii="Times New Roman" w:hAnsi="Times New Roman" w:cs="Times New Roman"/>
          <w:sz w:val="22"/>
          <w:szCs w:val="22"/>
        </w:rPr>
        <w:t xml:space="preserve"> wenden.</w:t>
      </w:r>
    </w:p>
    <w:p w:rsidR="00292B6E" w:rsidRDefault="00935166" w:rsidP="00F901BE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5AE4F6" wp14:editId="280E8C55">
                <wp:simplePos x="0" y="0"/>
                <wp:positionH relativeFrom="column">
                  <wp:posOffset>5715</wp:posOffset>
                </wp:positionH>
                <wp:positionV relativeFrom="paragraph">
                  <wp:posOffset>164465</wp:posOffset>
                </wp:positionV>
                <wp:extent cx="5772150" cy="5553075"/>
                <wp:effectExtent l="5715" t="12065" r="13335" b="698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555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B6E" w:rsidRPr="00A40924" w:rsidRDefault="00292B6E" w:rsidP="00F901BE">
                            <w:pPr>
                              <w:pStyle w:val="StandardWeb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40924">
                              <w:rPr>
                                <w:sz w:val="20"/>
                                <w:szCs w:val="20"/>
                              </w:rPr>
                              <w:t>Der Erwerb eines Sozialpasses ist freiwillig und stellt einen mehrjährigen Prozess dar.</w:t>
                            </w:r>
                          </w:p>
                          <w:p w:rsidR="00292B6E" w:rsidRPr="00A40924" w:rsidRDefault="00292B6E" w:rsidP="00F901BE">
                            <w:pPr>
                              <w:pStyle w:val="StandardWeb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40924">
                              <w:rPr>
                                <w:rStyle w:val="Betont"/>
                                <w:sz w:val="20"/>
                                <w:szCs w:val="20"/>
                              </w:rPr>
                              <w:t>Ziele</w:t>
                            </w:r>
                            <w:r w:rsidRPr="00A40924"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Pr="00A40924">
                              <w:rPr>
                                <w:sz w:val="20"/>
                                <w:szCs w:val="20"/>
                              </w:rPr>
                              <w:t>Die Schülerinnen und Schüler erhalten einen Anreiz, sich entsprechend de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A40924">
                              <w:rPr>
                                <w:sz w:val="20"/>
                                <w:szCs w:val="20"/>
                              </w:rPr>
                              <w:t xml:space="preserve"> Notwendigkeiten an der Schule gemäß ihren eigenen Interessen und Fähigkeiten sozial zu engagieren.</w:t>
                            </w:r>
                          </w:p>
                          <w:p w:rsidR="00292B6E" w:rsidRPr="00A40924" w:rsidRDefault="00292B6E" w:rsidP="00F901BE">
                            <w:pPr>
                              <w:pStyle w:val="StandardWeb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40924">
                              <w:rPr>
                                <w:sz w:val="20"/>
                                <w:szCs w:val="20"/>
                              </w:rPr>
                              <w:t>Dabei soll zugleich das bereits bestehende Engagement von Schülern an der Schule gewürdigt werden.</w:t>
                            </w:r>
                          </w:p>
                          <w:p w:rsidR="00292B6E" w:rsidRPr="00A40924" w:rsidRDefault="00292B6E" w:rsidP="00F901BE">
                            <w:pPr>
                              <w:pStyle w:val="StandardWeb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40924">
                              <w:rPr>
                                <w:rStyle w:val="Betont"/>
                                <w:sz w:val="20"/>
                                <w:szCs w:val="20"/>
                              </w:rPr>
                              <w:t>Konzept</w:t>
                            </w:r>
                            <w:r w:rsidRPr="00A40924"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Pr="00A40924">
                              <w:rPr>
                                <w:sz w:val="20"/>
                                <w:szCs w:val="20"/>
                              </w:rPr>
                              <w:t>Tätigkeiten im Sinne 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es Sozialpa</w:t>
                            </w:r>
                            <w:r w:rsidR="003234A2">
                              <w:rPr>
                                <w:sz w:val="20"/>
                                <w:szCs w:val="20"/>
                              </w:rPr>
                              <w:t>sses gibt es inzwischen in vier Bereichen</w:t>
                            </w:r>
                            <w:r w:rsidRPr="00A40924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292B6E" w:rsidRPr="00A40924" w:rsidRDefault="00292B6E" w:rsidP="00F901BE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09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Schüler helfen Schülern (pädagogischer Einsatz)</w:t>
                            </w:r>
                          </w:p>
                          <w:p w:rsidR="00292B6E" w:rsidRPr="00A40924" w:rsidRDefault="00292B6E" w:rsidP="00F901BE">
                            <w:pPr>
                              <w:numPr>
                                <w:ilvl w:val="1"/>
                                <w:numId w:val="1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09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Hausaufgabenhilfe</w:t>
                            </w:r>
                          </w:p>
                          <w:p w:rsidR="00292B6E" w:rsidRPr="00A40924" w:rsidRDefault="00292B6E" w:rsidP="00F901BE">
                            <w:pPr>
                              <w:numPr>
                                <w:ilvl w:val="1"/>
                                <w:numId w:val="1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09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Leitung von Arbeitsgemeinschaften</w:t>
                            </w:r>
                          </w:p>
                          <w:p w:rsidR="00292B6E" w:rsidRPr="00A40924" w:rsidRDefault="00292B6E" w:rsidP="00F901BE">
                            <w:pPr>
                              <w:numPr>
                                <w:ilvl w:val="1"/>
                                <w:numId w:val="1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09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Patenschaften für die 5. Klassen</w:t>
                            </w:r>
                          </w:p>
                          <w:p w:rsidR="00292B6E" w:rsidRPr="00A40924" w:rsidRDefault="00787B25" w:rsidP="00F901BE">
                            <w:pPr>
                              <w:numPr>
                                <w:ilvl w:val="1"/>
                                <w:numId w:val="1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Mitarbeit im Schulsanitätsdienst</w:t>
                            </w:r>
                          </w:p>
                          <w:p w:rsidR="00292B6E" w:rsidRDefault="00F42004" w:rsidP="00F901BE">
                            <w:pPr>
                              <w:numPr>
                                <w:ilvl w:val="1"/>
                                <w:numId w:val="1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Einzelnachhilfe </w:t>
                            </w:r>
                          </w:p>
                          <w:p w:rsidR="00F42004" w:rsidRPr="00A40924" w:rsidRDefault="00F42004" w:rsidP="00F901BE">
                            <w:pPr>
                              <w:numPr>
                                <w:ilvl w:val="1"/>
                                <w:numId w:val="1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:rsidR="00292B6E" w:rsidRPr="00A40924" w:rsidRDefault="00292B6E" w:rsidP="00F901BE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09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Schüler organisieren ihre</w:t>
                            </w:r>
                            <w:r w:rsidR="00787B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Schule (org</w:t>
                            </w:r>
                            <w:r w:rsidR="00F420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</w:t>
                            </w:r>
                            <w:r w:rsidRPr="00A409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isatorischer und technischer Einsatz)</w:t>
                            </w:r>
                          </w:p>
                          <w:p w:rsidR="00292B6E" w:rsidRPr="00A40924" w:rsidRDefault="00292B6E" w:rsidP="00F901BE">
                            <w:pPr>
                              <w:numPr>
                                <w:ilvl w:val="1"/>
                                <w:numId w:val="1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09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Arbeit in den Sammlungen einzelner Fächer (Biologie, Chemie, Physik)</w:t>
                            </w:r>
                          </w:p>
                          <w:p w:rsidR="00292B6E" w:rsidRPr="00A40924" w:rsidRDefault="00787B25" w:rsidP="00F901BE">
                            <w:pPr>
                              <w:numPr>
                                <w:ilvl w:val="1"/>
                                <w:numId w:val="1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Mitarbeit im Netzwerk-Team</w:t>
                            </w:r>
                          </w:p>
                          <w:p w:rsidR="00292B6E" w:rsidRPr="00A40924" w:rsidRDefault="00787B25" w:rsidP="00F901BE">
                            <w:pPr>
                              <w:numPr>
                                <w:ilvl w:val="1"/>
                                <w:numId w:val="1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Mithilfe in den Bibliotheken</w:t>
                            </w:r>
                          </w:p>
                          <w:p w:rsidR="00292B6E" w:rsidRPr="00A40924" w:rsidRDefault="00787B25" w:rsidP="00F901BE">
                            <w:pPr>
                              <w:numPr>
                                <w:ilvl w:val="1"/>
                                <w:numId w:val="1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Einsatz im Technik-Team</w:t>
                            </w:r>
                          </w:p>
                          <w:p w:rsidR="00292B6E" w:rsidRPr="00A40924" w:rsidRDefault="00292B6E" w:rsidP="00F901BE">
                            <w:pPr>
                              <w:numPr>
                                <w:ilvl w:val="1"/>
                                <w:numId w:val="1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09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292B6E" w:rsidRPr="00A40924" w:rsidRDefault="00292B6E" w:rsidP="00F901BE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09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Schüler gestalten und repräsentieren ihre Schule (Planung und Außendarstellung)</w:t>
                            </w:r>
                          </w:p>
                          <w:p w:rsidR="00292B6E" w:rsidRPr="00A40924" w:rsidRDefault="00292B6E" w:rsidP="00F901BE">
                            <w:pPr>
                              <w:numPr>
                                <w:ilvl w:val="1"/>
                                <w:numId w:val="1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09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Mitarbeit in der Schülervertretung</w:t>
                            </w:r>
                          </w:p>
                          <w:p w:rsidR="00292B6E" w:rsidRPr="00A40924" w:rsidRDefault="00292B6E" w:rsidP="00F901BE">
                            <w:pPr>
                              <w:numPr>
                                <w:ilvl w:val="1"/>
                                <w:numId w:val="1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09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Planung von Schulveranstaltungen</w:t>
                            </w:r>
                          </w:p>
                          <w:p w:rsidR="00292B6E" w:rsidRPr="00A40924" w:rsidRDefault="00292B6E" w:rsidP="00F901BE">
                            <w:pPr>
                              <w:numPr>
                                <w:ilvl w:val="1"/>
                                <w:numId w:val="1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09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Mitarbeit an der </w:t>
                            </w:r>
                            <w:r w:rsidR="00787B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digitalen </w:t>
                            </w:r>
                            <w:r w:rsidRPr="00A409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Schülerzeitung</w:t>
                            </w:r>
                            <w:r w:rsidR="00F420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="00F420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="00787B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tormstory</w:t>
                            </w:r>
                            <w:proofErr w:type="spellEnd"/>
                            <w:r w:rsidR="00787B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92B6E" w:rsidRPr="00A40924" w:rsidRDefault="00292B6E" w:rsidP="00F901BE">
                            <w:pPr>
                              <w:numPr>
                                <w:ilvl w:val="1"/>
                                <w:numId w:val="1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092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Fotodokumentation des Schullebens</w:t>
                            </w:r>
                          </w:p>
                          <w:p w:rsidR="00292B6E" w:rsidRDefault="00787B25" w:rsidP="00F901BE">
                            <w:pPr>
                              <w:numPr>
                                <w:ilvl w:val="1"/>
                                <w:numId w:val="1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Mitarbeit am Jahrbuch</w:t>
                            </w:r>
                          </w:p>
                          <w:p w:rsidR="00292B6E" w:rsidRPr="00A40924" w:rsidRDefault="00292B6E" w:rsidP="00F901BE">
                            <w:pPr>
                              <w:numPr>
                                <w:ilvl w:val="1"/>
                                <w:numId w:val="1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292B6E" w:rsidRDefault="00292B6E" w:rsidP="00F901BE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Schüler engagieren sich über die Sozial-AG</w:t>
                            </w:r>
                            <w:r w:rsidR="00F420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„</w:t>
                            </w:r>
                            <w:proofErr w:type="spellStart"/>
                            <w:r w:rsidR="00F420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Cultures</w:t>
                            </w:r>
                            <w:proofErr w:type="spellEnd"/>
                            <w:r w:rsidR="00F420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Connect“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34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außerhalb der Schule</w:t>
                            </w:r>
                            <w:r w:rsidR="003234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92B6E" w:rsidRDefault="00292B6E" w:rsidP="00F901BE">
                            <w:pPr>
                              <w:numPr>
                                <w:ilvl w:val="1"/>
                                <w:numId w:val="1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Unterstützung des Projektes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Dialog in Deutsch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 der Stadtbücherei</w:t>
                            </w:r>
                          </w:p>
                          <w:p w:rsidR="00292B6E" w:rsidRDefault="00292B6E" w:rsidP="00F901BE">
                            <w:pPr>
                              <w:numPr>
                                <w:ilvl w:val="1"/>
                                <w:numId w:val="1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Erteilen von Hausaufgabenhilfe für Flüchtlingskinder in der Grundschule am </w:t>
                            </w:r>
                            <w:r w:rsidR="00F420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Aalfang</w:t>
                            </w:r>
                          </w:p>
                          <w:p w:rsidR="00292B6E" w:rsidRDefault="00292B6E" w:rsidP="00F901BE">
                            <w:pPr>
                              <w:numPr>
                                <w:ilvl w:val="1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Übernahme von Patenschaften im Kinderhaus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Blauer Elefant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(ausschließlich Tätigkeiten, die über die Sozial-AG vermittelt werden)</w:t>
                            </w:r>
                          </w:p>
                          <w:p w:rsidR="00292B6E" w:rsidRPr="00B825C6" w:rsidRDefault="00292B6E" w:rsidP="00F901BE">
                            <w:pPr>
                              <w:numPr>
                                <w:ilvl w:val="1"/>
                                <w:numId w:val="1"/>
                              </w:numPr>
                              <w:spacing w:before="100" w:beforeAutospacing="1" w:after="100" w:afterAutospacing="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.45pt;margin-top:12.95pt;width:454.5pt;height:43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">
                <v:textbox>
                  <w:txbxContent>
                    <w:p w:rsidR="00292B6E" w:rsidRPr="00A40924" w:rsidRDefault="00292B6E" w:rsidP="00F901BE">
                      <w:pPr>
                        <w:pStyle w:val="StandardWeb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40924">
                        <w:rPr>
                          <w:sz w:val="20"/>
                          <w:szCs w:val="20"/>
                        </w:rPr>
                        <w:t>Der Erwerb eines Sozialpasses ist freiwillig und stellt einen mehrjährigen Prozess dar.</w:t>
                      </w:r>
                    </w:p>
                    <w:p w:rsidR="00292B6E" w:rsidRPr="00A40924" w:rsidRDefault="00292B6E" w:rsidP="00F901BE">
                      <w:pPr>
                        <w:pStyle w:val="StandardWeb"/>
                        <w:jc w:val="both"/>
                        <w:rPr>
                          <w:sz w:val="20"/>
                          <w:szCs w:val="20"/>
                        </w:rPr>
                      </w:pPr>
                      <w:r w:rsidRPr="00A40924">
                        <w:rPr>
                          <w:rStyle w:val="Betont"/>
                          <w:sz w:val="20"/>
                          <w:szCs w:val="20"/>
                        </w:rPr>
                        <w:t>Ziele</w:t>
                      </w:r>
                      <w:r w:rsidRPr="00A40924"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Pr="00A40924">
                        <w:rPr>
                          <w:sz w:val="20"/>
                          <w:szCs w:val="20"/>
                        </w:rPr>
                        <w:t>Die Schülerinnen und Schüler erhalten einen Anreiz, sich entsprechend de</w:t>
                      </w:r>
                      <w:r>
                        <w:rPr>
                          <w:sz w:val="20"/>
                          <w:szCs w:val="20"/>
                        </w:rPr>
                        <w:t>n</w:t>
                      </w:r>
                      <w:r w:rsidRPr="00A40924">
                        <w:rPr>
                          <w:sz w:val="20"/>
                          <w:szCs w:val="20"/>
                        </w:rPr>
                        <w:t xml:space="preserve"> Notwendigkeiten an der Schule gemäß ihren eigenen Interessen und Fähigkeiten sozial zu engagieren.</w:t>
                      </w:r>
                    </w:p>
                    <w:p w:rsidR="00292B6E" w:rsidRPr="00A40924" w:rsidRDefault="00292B6E" w:rsidP="00F901BE">
                      <w:pPr>
                        <w:pStyle w:val="StandardWeb"/>
                        <w:jc w:val="both"/>
                        <w:rPr>
                          <w:sz w:val="20"/>
                          <w:szCs w:val="20"/>
                        </w:rPr>
                      </w:pPr>
                      <w:r w:rsidRPr="00A40924">
                        <w:rPr>
                          <w:sz w:val="20"/>
                          <w:szCs w:val="20"/>
                        </w:rPr>
                        <w:t>Dabei soll zugleich das bereits bestehende Engagement von Schülern an der Schule gewürdigt werden.</w:t>
                      </w:r>
                    </w:p>
                    <w:p w:rsidR="00292B6E" w:rsidRPr="00A40924" w:rsidRDefault="00292B6E" w:rsidP="00F901BE">
                      <w:pPr>
                        <w:pStyle w:val="StandardWeb"/>
                        <w:jc w:val="both"/>
                        <w:rPr>
                          <w:sz w:val="20"/>
                          <w:szCs w:val="20"/>
                        </w:rPr>
                      </w:pPr>
                      <w:r w:rsidRPr="00A40924">
                        <w:rPr>
                          <w:rStyle w:val="Betont"/>
                          <w:sz w:val="20"/>
                          <w:szCs w:val="20"/>
                        </w:rPr>
                        <w:t>Konzept</w:t>
                      </w:r>
                      <w:r w:rsidRPr="00A40924"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Pr="00A40924">
                        <w:rPr>
                          <w:sz w:val="20"/>
                          <w:szCs w:val="20"/>
                        </w:rPr>
                        <w:t>Tätigkeiten im Sinne d</w:t>
                      </w:r>
                      <w:r>
                        <w:rPr>
                          <w:sz w:val="20"/>
                          <w:szCs w:val="20"/>
                        </w:rPr>
                        <w:t>es Sozialpa</w:t>
                      </w:r>
                      <w:r w:rsidR="003234A2">
                        <w:rPr>
                          <w:sz w:val="20"/>
                          <w:szCs w:val="20"/>
                        </w:rPr>
                        <w:t>sses gibt es inzwischen in vier Bereichen</w:t>
                      </w:r>
                      <w:r w:rsidRPr="00A40924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292B6E" w:rsidRPr="00A40924" w:rsidRDefault="00292B6E" w:rsidP="00F901BE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092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Schüler helfen Schülern (pädagogischer Einsatz)</w:t>
                      </w:r>
                    </w:p>
                    <w:p w:rsidR="00292B6E" w:rsidRPr="00A40924" w:rsidRDefault="00292B6E" w:rsidP="00F901BE">
                      <w:pPr>
                        <w:numPr>
                          <w:ilvl w:val="1"/>
                          <w:numId w:val="1"/>
                        </w:numPr>
                        <w:spacing w:before="100" w:beforeAutospacing="1" w:after="100" w:afterAutospacing="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092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Hausaufgabenhilfe</w:t>
                      </w:r>
                    </w:p>
                    <w:p w:rsidR="00292B6E" w:rsidRPr="00A40924" w:rsidRDefault="00292B6E" w:rsidP="00F901BE">
                      <w:pPr>
                        <w:numPr>
                          <w:ilvl w:val="1"/>
                          <w:numId w:val="1"/>
                        </w:numPr>
                        <w:spacing w:before="100" w:beforeAutospacing="1" w:after="100" w:afterAutospacing="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092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Leitung von Arbeitsgemeinschaften</w:t>
                      </w:r>
                    </w:p>
                    <w:p w:rsidR="00292B6E" w:rsidRPr="00A40924" w:rsidRDefault="00292B6E" w:rsidP="00F901BE">
                      <w:pPr>
                        <w:numPr>
                          <w:ilvl w:val="1"/>
                          <w:numId w:val="1"/>
                        </w:numPr>
                        <w:spacing w:before="100" w:beforeAutospacing="1" w:after="100" w:afterAutospacing="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092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Patenschaften für die 5. Klassen</w:t>
                      </w:r>
                    </w:p>
                    <w:p w:rsidR="00292B6E" w:rsidRPr="00A40924" w:rsidRDefault="00787B25" w:rsidP="00F901BE">
                      <w:pPr>
                        <w:numPr>
                          <w:ilvl w:val="1"/>
                          <w:numId w:val="1"/>
                        </w:numPr>
                        <w:spacing w:before="100" w:beforeAutospacing="1" w:after="100" w:afterAutospacing="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Mitarbeit im Schulsanitätsdienst</w:t>
                      </w:r>
                    </w:p>
                    <w:p w:rsidR="00292B6E" w:rsidRDefault="00F42004" w:rsidP="00F901BE">
                      <w:pPr>
                        <w:numPr>
                          <w:ilvl w:val="1"/>
                          <w:numId w:val="1"/>
                        </w:numPr>
                        <w:spacing w:before="100" w:beforeAutospacing="1" w:after="100" w:afterAutospacing="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Einzelnachhilfe </w:t>
                      </w:r>
                    </w:p>
                    <w:p w:rsidR="00F42004" w:rsidRPr="00A40924" w:rsidRDefault="00F42004" w:rsidP="00F901BE">
                      <w:pPr>
                        <w:numPr>
                          <w:ilvl w:val="1"/>
                          <w:numId w:val="1"/>
                        </w:numPr>
                        <w:spacing w:before="100" w:beforeAutospacing="1" w:after="100" w:afterAutospacing="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</w:p>
                    <w:p w:rsidR="00292B6E" w:rsidRPr="00A40924" w:rsidRDefault="00292B6E" w:rsidP="00F901BE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092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Schüler organisieren ihre</w:t>
                      </w:r>
                      <w:r w:rsidR="00787B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Schule (org</w:t>
                      </w:r>
                      <w:r w:rsidR="00F4200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</w:t>
                      </w:r>
                      <w:r w:rsidRPr="00A4092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isatorischer und technischer Einsatz)</w:t>
                      </w:r>
                    </w:p>
                    <w:p w:rsidR="00292B6E" w:rsidRPr="00A40924" w:rsidRDefault="00292B6E" w:rsidP="00F901BE">
                      <w:pPr>
                        <w:numPr>
                          <w:ilvl w:val="1"/>
                          <w:numId w:val="1"/>
                        </w:numPr>
                        <w:spacing w:before="100" w:beforeAutospacing="1" w:after="100" w:afterAutospacing="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092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Arbeit in den Sammlungen einzelner Fächer (Biologie, Chemie, Physik)</w:t>
                      </w:r>
                    </w:p>
                    <w:p w:rsidR="00292B6E" w:rsidRPr="00A40924" w:rsidRDefault="00787B25" w:rsidP="00F901BE">
                      <w:pPr>
                        <w:numPr>
                          <w:ilvl w:val="1"/>
                          <w:numId w:val="1"/>
                        </w:numPr>
                        <w:spacing w:before="100" w:beforeAutospacing="1" w:after="100" w:afterAutospacing="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Mitarbeit im Netzwerk-Team</w:t>
                      </w:r>
                    </w:p>
                    <w:p w:rsidR="00292B6E" w:rsidRPr="00A40924" w:rsidRDefault="00787B25" w:rsidP="00F901BE">
                      <w:pPr>
                        <w:numPr>
                          <w:ilvl w:val="1"/>
                          <w:numId w:val="1"/>
                        </w:numPr>
                        <w:spacing w:before="100" w:beforeAutospacing="1" w:after="100" w:afterAutospacing="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Mithilfe in den Bibliotheken</w:t>
                      </w:r>
                    </w:p>
                    <w:p w:rsidR="00292B6E" w:rsidRPr="00A40924" w:rsidRDefault="00787B25" w:rsidP="00F901BE">
                      <w:pPr>
                        <w:numPr>
                          <w:ilvl w:val="1"/>
                          <w:numId w:val="1"/>
                        </w:numPr>
                        <w:spacing w:before="100" w:beforeAutospacing="1" w:after="100" w:afterAutospacing="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Einsatz im Technik-Team</w:t>
                      </w:r>
                    </w:p>
                    <w:p w:rsidR="00292B6E" w:rsidRPr="00A40924" w:rsidRDefault="00292B6E" w:rsidP="00F901BE">
                      <w:pPr>
                        <w:numPr>
                          <w:ilvl w:val="1"/>
                          <w:numId w:val="1"/>
                        </w:numPr>
                        <w:spacing w:before="100" w:beforeAutospacing="1" w:after="100" w:afterAutospacing="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092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</w:t>
                      </w:r>
                    </w:p>
                    <w:p w:rsidR="00292B6E" w:rsidRPr="00A40924" w:rsidRDefault="00292B6E" w:rsidP="00F901BE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092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Schüler gestalten und repräsentieren ihre Schule (Planung und Außendarstellung)</w:t>
                      </w:r>
                    </w:p>
                    <w:p w:rsidR="00292B6E" w:rsidRPr="00A40924" w:rsidRDefault="00292B6E" w:rsidP="00F901BE">
                      <w:pPr>
                        <w:numPr>
                          <w:ilvl w:val="1"/>
                          <w:numId w:val="1"/>
                        </w:numPr>
                        <w:spacing w:before="100" w:beforeAutospacing="1" w:after="100" w:afterAutospacing="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092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Mitarbeit in der Schülervertretung</w:t>
                      </w:r>
                    </w:p>
                    <w:p w:rsidR="00292B6E" w:rsidRPr="00A40924" w:rsidRDefault="00292B6E" w:rsidP="00F901BE">
                      <w:pPr>
                        <w:numPr>
                          <w:ilvl w:val="1"/>
                          <w:numId w:val="1"/>
                        </w:numPr>
                        <w:spacing w:before="100" w:beforeAutospacing="1" w:after="100" w:afterAutospacing="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092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Planung von Schulveranstaltungen</w:t>
                      </w:r>
                    </w:p>
                    <w:p w:rsidR="00292B6E" w:rsidRPr="00A40924" w:rsidRDefault="00292B6E" w:rsidP="00F901BE">
                      <w:pPr>
                        <w:numPr>
                          <w:ilvl w:val="1"/>
                          <w:numId w:val="1"/>
                        </w:numPr>
                        <w:spacing w:before="100" w:beforeAutospacing="1" w:after="100" w:afterAutospacing="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092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Mitarbeit an der </w:t>
                      </w:r>
                      <w:r w:rsidR="00787B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digitalen </w:t>
                      </w:r>
                      <w:r w:rsidRPr="00A4092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Schülerzeitung</w:t>
                      </w:r>
                      <w:r w:rsidR="00F4200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="00F4200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</w:t>
                      </w:r>
                      <w:r w:rsidR="00787B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tormstory</w:t>
                      </w:r>
                      <w:proofErr w:type="spellEnd"/>
                      <w:r w:rsidR="00787B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:rsidR="00292B6E" w:rsidRPr="00A40924" w:rsidRDefault="00292B6E" w:rsidP="00F901BE">
                      <w:pPr>
                        <w:numPr>
                          <w:ilvl w:val="1"/>
                          <w:numId w:val="1"/>
                        </w:numPr>
                        <w:spacing w:before="100" w:beforeAutospacing="1" w:after="100" w:afterAutospacing="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092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Fotodokumentation des Schullebens</w:t>
                      </w:r>
                    </w:p>
                    <w:p w:rsidR="00292B6E" w:rsidRDefault="00787B25" w:rsidP="00F901BE">
                      <w:pPr>
                        <w:numPr>
                          <w:ilvl w:val="1"/>
                          <w:numId w:val="1"/>
                        </w:numPr>
                        <w:spacing w:before="100" w:beforeAutospacing="1" w:after="100" w:afterAutospacing="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Mitarbeit am Jahrbuch</w:t>
                      </w:r>
                    </w:p>
                    <w:p w:rsidR="00292B6E" w:rsidRPr="00A40924" w:rsidRDefault="00292B6E" w:rsidP="00F901BE">
                      <w:pPr>
                        <w:numPr>
                          <w:ilvl w:val="1"/>
                          <w:numId w:val="1"/>
                        </w:numPr>
                        <w:spacing w:before="100" w:beforeAutospacing="1" w:after="100" w:afterAutospacing="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</w:t>
                      </w:r>
                    </w:p>
                    <w:p w:rsidR="00292B6E" w:rsidRDefault="00292B6E" w:rsidP="00F901BE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Schüler engagieren sich über die Sozial-AG</w:t>
                      </w:r>
                      <w:r w:rsidR="00F4200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„</w:t>
                      </w:r>
                      <w:proofErr w:type="spellStart"/>
                      <w:r w:rsidR="00F4200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Cultures</w:t>
                      </w:r>
                      <w:proofErr w:type="spellEnd"/>
                      <w:r w:rsidR="00F4200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Connect“</w:t>
                      </w:r>
                      <w:bookmarkStart w:id="2" w:name="_GoBack"/>
                      <w:bookmarkEnd w:id="2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3234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außerhalb der Schule</w:t>
                      </w:r>
                      <w:r w:rsidR="003234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:rsidR="00292B6E" w:rsidRDefault="00292B6E" w:rsidP="00F901BE">
                      <w:pPr>
                        <w:numPr>
                          <w:ilvl w:val="1"/>
                          <w:numId w:val="1"/>
                        </w:numPr>
                        <w:spacing w:before="100" w:beforeAutospacing="1" w:after="100" w:afterAutospacing="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Unterstützung des Projektes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Dialog in Deutsch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 der Stadtbücherei</w:t>
                      </w:r>
                    </w:p>
                    <w:p w:rsidR="00292B6E" w:rsidRDefault="00292B6E" w:rsidP="00F901BE">
                      <w:pPr>
                        <w:numPr>
                          <w:ilvl w:val="1"/>
                          <w:numId w:val="1"/>
                        </w:numPr>
                        <w:spacing w:before="100" w:beforeAutospacing="1" w:after="100" w:afterAutospacing="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Erteilen von Hausaufgabenhilfe für Flüchtlingskinder in der Grundschule am </w:t>
                      </w:r>
                      <w:r w:rsidR="00F4200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Aalfang</w:t>
                      </w:r>
                    </w:p>
                    <w:p w:rsidR="00292B6E" w:rsidRDefault="00292B6E" w:rsidP="00F901BE">
                      <w:pPr>
                        <w:numPr>
                          <w:ilvl w:val="1"/>
                          <w:numId w:val="1"/>
                        </w:num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Übernahme von Patenschaften im Kinderhaus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Blauer Elefant                      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(ausschließlich Tätigkeiten, die über die Sozial-AG vermittelt werden)</w:t>
                      </w:r>
                    </w:p>
                    <w:p w:rsidR="00292B6E" w:rsidRPr="00B825C6" w:rsidRDefault="00292B6E" w:rsidP="00F901BE">
                      <w:pPr>
                        <w:numPr>
                          <w:ilvl w:val="1"/>
                          <w:numId w:val="1"/>
                        </w:numPr>
                        <w:spacing w:before="100" w:beforeAutospacing="1" w:after="100" w:afterAutospacing="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292B6E" w:rsidRDefault="00292B6E" w:rsidP="00F901BE">
      <w:pPr>
        <w:jc w:val="both"/>
        <w:rPr>
          <w:rFonts w:ascii="Times New Roman" w:hAnsi="Times New Roman" w:cs="Times New Roman"/>
        </w:rPr>
      </w:pPr>
    </w:p>
    <w:p w:rsidR="00292B6E" w:rsidRDefault="00292B6E" w:rsidP="00F901BE">
      <w:pPr>
        <w:jc w:val="both"/>
        <w:rPr>
          <w:rFonts w:ascii="Times New Roman" w:hAnsi="Times New Roman" w:cs="Times New Roman"/>
        </w:rPr>
      </w:pPr>
    </w:p>
    <w:p w:rsidR="00292B6E" w:rsidRDefault="00292B6E" w:rsidP="00F901BE">
      <w:pPr>
        <w:jc w:val="both"/>
        <w:rPr>
          <w:rFonts w:ascii="Times New Roman" w:hAnsi="Times New Roman" w:cs="Times New Roman"/>
        </w:rPr>
      </w:pPr>
    </w:p>
    <w:p w:rsidR="00292B6E" w:rsidRDefault="00292B6E" w:rsidP="00F901BE">
      <w:pPr>
        <w:jc w:val="both"/>
        <w:rPr>
          <w:rFonts w:ascii="Times New Roman" w:hAnsi="Times New Roman" w:cs="Times New Roman"/>
        </w:rPr>
      </w:pPr>
    </w:p>
    <w:p w:rsidR="00292B6E" w:rsidRDefault="00292B6E" w:rsidP="00F901BE">
      <w:pPr>
        <w:jc w:val="both"/>
        <w:rPr>
          <w:rFonts w:ascii="Times New Roman" w:hAnsi="Times New Roman" w:cs="Times New Roman"/>
        </w:rPr>
      </w:pPr>
    </w:p>
    <w:p w:rsidR="00292B6E" w:rsidRDefault="00292B6E" w:rsidP="00F901BE">
      <w:pPr>
        <w:jc w:val="both"/>
        <w:rPr>
          <w:rFonts w:ascii="Times New Roman" w:hAnsi="Times New Roman" w:cs="Times New Roman"/>
        </w:rPr>
      </w:pPr>
    </w:p>
    <w:p w:rsidR="00292B6E" w:rsidRDefault="00292B6E" w:rsidP="00F901BE">
      <w:pPr>
        <w:jc w:val="both"/>
        <w:rPr>
          <w:rFonts w:ascii="Times New Roman" w:hAnsi="Times New Roman" w:cs="Times New Roman"/>
        </w:rPr>
      </w:pPr>
    </w:p>
    <w:p w:rsidR="00292B6E" w:rsidRDefault="00292B6E" w:rsidP="00F901BE">
      <w:pPr>
        <w:jc w:val="both"/>
        <w:rPr>
          <w:rFonts w:ascii="Times New Roman" w:hAnsi="Times New Roman" w:cs="Times New Roman"/>
        </w:rPr>
      </w:pPr>
    </w:p>
    <w:p w:rsidR="00292B6E" w:rsidRDefault="00292B6E" w:rsidP="00F901BE">
      <w:pPr>
        <w:jc w:val="both"/>
        <w:rPr>
          <w:rFonts w:ascii="Times New Roman" w:hAnsi="Times New Roman" w:cs="Times New Roman"/>
        </w:rPr>
      </w:pPr>
    </w:p>
    <w:p w:rsidR="00292B6E" w:rsidRDefault="00292B6E" w:rsidP="00F901BE">
      <w:pPr>
        <w:jc w:val="both"/>
        <w:rPr>
          <w:rFonts w:ascii="Times New Roman" w:hAnsi="Times New Roman" w:cs="Times New Roman"/>
        </w:rPr>
      </w:pPr>
    </w:p>
    <w:p w:rsidR="00292B6E" w:rsidRDefault="00292B6E" w:rsidP="00F901BE">
      <w:pPr>
        <w:jc w:val="both"/>
        <w:rPr>
          <w:rFonts w:ascii="Times New Roman" w:hAnsi="Times New Roman" w:cs="Times New Roman"/>
        </w:rPr>
      </w:pPr>
    </w:p>
    <w:p w:rsidR="00292B6E" w:rsidRDefault="00292B6E" w:rsidP="00F901BE">
      <w:pPr>
        <w:jc w:val="both"/>
        <w:rPr>
          <w:rFonts w:ascii="Times New Roman" w:hAnsi="Times New Roman" w:cs="Times New Roman"/>
        </w:rPr>
      </w:pPr>
    </w:p>
    <w:p w:rsidR="00292B6E" w:rsidRDefault="00292B6E" w:rsidP="00F901BE">
      <w:pPr>
        <w:jc w:val="both"/>
        <w:rPr>
          <w:rFonts w:ascii="Times New Roman" w:hAnsi="Times New Roman" w:cs="Times New Roman"/>
        </w:rPr>
      </w:pPr>
    </w:p>
    <w:p w:rsidR="00292B6E" w:rsidRDefault="00292B6E" w:rsidP="00F901BE">
      <w:pPr>
        <w:jc w:val="both"/>
        <w:rPr>
          <w:rFonts w:ascii="Times New Roman" w:hAnsi="Times New Roman" w:cs="Times New Roman"/>
        </w:rPr>
      </w:pPr>
    </w:p>
    <w:p w:rsidR="00292B6E" w:rsidRDefault="00292B6E" w:rsidP="00F901BE">
      <w:pPr>
        <w:jc w:val="both"/>
        <w:rPr>
          <w:rFonts w:ascii="Times New Roman" w:hAnsi="Times New Roman" w:cs="Times New Roman"/>
        </w:rPr>
      </w:pPr>
    </w:p>
    <w:p w:rsidR="00292B6E" w:rsidRDefault="00292B6E" w:rsidP="00F901BE">
      <w:pPr>
        <w:jc w:val="both"/>
        <w:rPr>
          <w:rFonts w:ascii="Times New Roman" w:hAnsi="Times New Roman" w:cs="Times New Roman"/>
        </w:rPr>
      </w:pPr>
    </w:p>
    <w:p w:rsidR="00292B6E" w:rsidRDefault="00292B6E" w:rsidP="00F901BE">
      <w:pPr>
        <w:jc w:val="both"/>
        <w:rPr>
          <w:rFonts w:ascii="Times New Roman" w:hAnsi="Times New Roman" w:cs="Times New Roman"/>
        </w:rPr>
      </w:pPr>
    </w:p>
    <w:p w:rsidR="00985D0A" w:rsidRDefault="00985D0A"/>
    <w:p w:rsidR="00985D0A" w:rsidRPr="00985D0A" w:rsidRDefault="00985D0A" w:rsidP="00985D0A"/>
    <w:p w:rsidR="00985D0A" w:rsidRPr="00985D0A" w:rsidRDefault="00985D0A" w:rsidP="00985D0A"/>
    <w:p w:rsidR="00985D0A" w:rsidRPr="00985D0A" w:rsidRDefault="00985D0A" w:rsidP="00985D0A"/>
    <w:p w:rsidR="00985D0A" w:rsidRPr="00985D0A" w:rsidRDefault="00985D0A" w:rsidP="00985D0A"/>
    <w:p w:rsidR="00985D0A" w:rsidRPr="00985D0A" w:rsidRDefault="00985D0A" w:rsidP="00985D0A"/>
    <w:p w:rsidR="00985D0A" w:rsidRPr="00985D0A" w:rsidRDefault="00985D0A" w:rsidP="00985D0A"/>
    <w:p w:rsidR="00985D0A" w:rsidRPr="00985D0A" w:rsidRDefault="00985D0A" w:rsidP="00985D0A"/>
    <w:p w:rsidR="00985D0A" w:rsidRPr="00985D0A" w:rsidRDefault="00985D0A" w:rsidP="00985D0A"/>
    <w:p w:rsidR="00985D0A" w:rsidRPr="00985D0A" w:rsidRDefault="00985D0A" w:rsidP="00985D0A"/>
    <w:p w:rsidR="00985D0A" w:rsidRPr="00985D0A" w:rsidRDefault="00985D0A" w:rsidP="00985D0A"/>
    <w:p w:rsidR="00985D0A" w:rsidRPr="00985D0A" w:rsidRDefault="00985D0A" w:rsidP="00985D0A"/>
    <w:p w:rsidR="00985D0A" w:rsidRPr="00985D0A" w:rsidRDefault="00985D0A" w:rsidP="00985D0A"/>
    <w:p w:rsidR="00985D0A" w:rsidRPr="00985D0A" w:rsidRDefault="00985D0A" w:rsidP="00985D0A"/>
    <w:p w:rsidR="00985D0A" w:rsidRDefault="00985D0A" w:rsidP="00985D0A">
      <w:pPr>
        <w:jc w:val="both"/>
      </w:pPr>
    </w:p>
    <w:p w:rsidR="00985D0A" w:rsidRPr="00985D0A" w:rsidRDefault="00985D0A" w:rsidP="00985D0A">
      <w:pPr>
        <w:ind w:left="7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Hb, August 2017</w:t>
      </w:r>
    </w:p>
    <w:sectPr w:rsidR="00985D0A" w:rsidRPr="00985D0A" w:rsidSect="00F56A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64DB"/>
    <w:multiLevelType w:val="multilevel"/>
    <w:tmpl w:val="C1C6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BE"/>
    <w:rsid w:val="00080698"/>
    <w:rsid w:val="00292B6E"/>
    <w:rsid w:val="003234A2"/>
    <w:rsid w:val="00367B42"/>
    <w:rsid w:val="00440961"/>
    <w:rsid w:val="004867E9"/>
    <w:rsid w:val="00787B25"/>
    <w:rsid w:val="00915213"/>
    <w:rsid w:val="00935166"/>
    <w:rsid w:val="00985D0A"/>
    <w:rsid w:val="00A40924"/>
    <w:rsid w:val="00A57598"/>
    <w:rsid w:val="00B641F2"/>
    <w:rsid w:val="00B825C6"/>
    <w:rsid w:val="00DE4B82"/>
    <w:rsid w:val="00E016D8"/>
    <w:rsid w:val="00F42004"/>
    <w:rsid w:val="00F56ABC"/>
    <w:rsid w:val="00F9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01BE"/>
    <w:rPr>
      <w:rFonts w:ascii="Arial" w:eastAsia="Times New Roman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eichen"/>
    <w:autoRedefine/>
    <w:uiPriority w:val="99"/>
    <w:qFormat/>
    <w:rsid w:val="00F901BE"/>
    <w:pPr>
      <w:keepNext/>
      <w:outlineLvl w:val="0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sid w:val="00F901BE"/>
    <w:rPr>
      <w:rFonts w:ascii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rsid w:val="00F901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Betont">
    <w:name w:val="Strong"/>
    <w:basedOn w:val="Absatzstandardschriftart"/>
    <w:uiPriority w:val="99"/>
    <w:qFormat/>
    <w:rsid w:val="00F901B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01BE"/>
    <w:rPr>
      <w:rFonts w:ascii="Arial" w:eastAsia="Times New Roman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eichen"/>
    <w:autoRedefine/>
    <w:uiPriority w:val="99"/>
    <w:qFormat/>
    <w:rsid w:val="00F901BE"/>
    <w:pPr>
      <w:keepNext/>
      <w:outlineLvl w:val="0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sid w:val="00F901BE"/>
    <w:rPr>
      <w:rFonts w:ascii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rsid w:val="00F901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Betont">
    <w:name w:val="Strong"/>
    <w:basedOn w:val="Absatzstandardschriftart"/>
    <w:uiPriority w:val="99"/>
    <w:qFormat/>
    <w:rsid w:val="00F90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19</vt:lpstr>
    </vt:vector>
  </TitlesOfParts>
  <Company>Hewlett-Packard Company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creator>Christian Spickermann</dc:creator>
  <cp:lastModifiedBy>Ann Charlott  Mauve</cp:lastModifiedBy>
  <cp:revision>2</cp:revision>
  <dcterms:created xsi:type="dcterms:W3CDTF">2018-09-12T13:02:00Z</dcterms:created>
  <dcterms:modified xsi:type="dcterms:W3CDTF">2018-09-12T13:02:00Z</dcterms:modified>
</cp:coreProperties>
</file>